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4A18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D4B6B55" w14:textId="5929BAEC" w:rsidR="00ED0C8D" w:rsidRPr="00261072" w:rsidRDefault="00ED0C8D" w:rsidP="00ED0C8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Оснабрюк, Германия </w:t>
      </w:r>
      <w:r w:rsidR="00FD4531" w:rsidRPr="00FD4531">
        <w:rPr>
          <w:rFonts w:ascii="Times New Roman" w:hAnsi="Times New Roman" w:cs="Times New Roman"/>
          <w:b/>
          <w:color w:val="2C51AF"/>
          <w:sz w:val="30"/>
        </w:rPr>
        <w:t>32768</w:t>
      </w:r>
      <w:r w:rsidRPr="003C71FC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>архетипа ИВ Аватара Синтеза Геральда ИВАС Кут Хуми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 xml:space="preserve"> 2025/2026</w:t>
      </w:r>
    </w:p>
    <w:p w14:paraId="51619C61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B922DC" w14:textId="41F97CF0" w:rsidR="00ED0C8D" w:rsidRDefault="00ED0C8D" w:rsidP="00ED0C8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BE5979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>от 0</w:t>
      </w:r>
      <w:r w:rsidR="00261072" w:rsidRPr="00BE5979">
        <w:rPr>
          <w:rFonts w:ascii="Times New Roman" w:hAnsi="Times New Roman" w:cs="Times New Roman"/>
          <w:b/>
          <w:color w:val="101010"/>
          <w:sz w:val="28"/>
        </w:rPr>
        <w:t>7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2950C6" w:rsidRPr="00914A1F">
        <w:rPr>
          <w:rFonts w:ascii="Times New Roman" w:hAnsi="Times New Roman" w:cs="Times New Roman"/>
          <w:b/>
          <w:color w:val="101010"/>
          <w:sz w:val="28"/>
        </w:rPr>
        <w:t>12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617B21CB" w14:textId="77777777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Утверждаю: Аватаресса ИВО Подразделения ИВДИВО Оснабрюк Германия ИВАС КХ</w:t>
      </w:r>
    </w:p>
    <w:p w14:paraId="4BCC5AB6" w14:textId="3CAB8A6F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Н. Гертнер 0</w:t>
      </w:r>
      <w:r w:rsidR="00261072" w:rsidRPr="00BE5979">
        <w:rPr>
          <w:rFonts w:ascii="Times New Roman" w:hAnsi="Times New Roman" w:cs="Times New Roman"/>
          <w:color w:val="FF0000"/>
          <w:sz w:val="24"/>
        </w:rPr>
        <w:t>7</w:t>
      </w:r>
      <w:r>
        <w:rPr>
          <w:rFonts w:ascii="Times New Roman" w:hAnsi="Times New Roman" w:cs="Times New Roman"/>
          <w:color w:val="FF0000"/>
          <w:sz w:val="24"/>
        </w:rPr>
        <w:t>.</w:t>
      </w:r>
      <w:r w:rsidR="002950C6" w:rsidRPr="002950C6">
        <w:rPr>
          <w:rFonts w:ascii="Times New Roman" w:hAnsi="Times New Roman" w:cs="Times New Roman"/>
          <w:color w:val="FF0000"/>
          <w:sz w:val="24"/>
        </w:rPr>
        <w:t>12</w:t>
      </w:r>
      <w:r>
        <w:rPr>
          <w:rFonts w:ascii="Times New Roman" w:hAnsi="Times New Roman" w:cs="Times New Roman"/>
          <w:color w:val="FF0000"/>
          <w:sz w:val="24"/>
        </w:rPr>
        <w:t>.2025</w:t>
      </w:r>
    </w:p>
    <w:p w14:paraId="79C0DC85" w14:textId="71D2E1B1" w:rsidR="00ED0C8D" w:rsidRDefault="00ED0C8D" w:rsidP="00ED0C8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 Аватары</w:t>
      </w:r>
      <w:r w:rsidRPr="00B36B69">
        <w:rPr>
          <w:rFonts w:ascii="Times New Roman" w:hAnsi="Times New Roman" w:cs="Times New Roman"/>
          <w:color w:val="000000"/>
          <w:sz w:val="24"/>
        </w:rPr>
        <w:t>/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Аватарессы ИВО: </w:t>
      </w:r>
      <w:r w:rsidR="0082238D">
        <w:rPr>
          <w:rFonts w:ascii="Times New Roman" w:hAnsi="Times New Roman" w:cs="Times New Roman"/>
          <w:color w:val="000000"/>
          <w:sz w:val="24"/>
        </w:rPr>
        <w:t>20</w:t>
      </w:r>
      <w:r>
        <w:rPr>
          <w:rFonts w:ascii="Times New Roman" w:hAnsi="Times New Roman" w:cs="Times New Roman"/>
          <w:color w:val="000000"/>
          <w:sz w:val="24"/>
        </w:rPr>
        <w:t xml:space="preserve"> из 2</w:t>
      </w:r>
      <w:r w:rsidR="0082238D">
        <w:rPr>
          <w:rFonts w:ascii="Times New Roman" w:hAnsi="Times New Roman" w:cs="Times New Roman"/>
          <w:color w:val="000000"/>
          <w:sz w:val="24"/>
        </w:rPr>
        <w:t>6</w:t>
      </w:r>
    </w:p>
    <w:p w14:paraId="70F51F35" w14:textId="77777777" w:rsidR="00ED0C8D" w:rsidRDefault="00ED0C8D" w:rsidP="00ED0C8D">
      <w:pPr>
        <w:jc w:val="both"/>
      </w:pPr>
      <w:r>
        <w:t xml:space="preserve">       НГ             оффлайн</w:t>
      </w:r>
    </w:p>
    <w:p w14:paraId="06BB1690" w14:textId="77777777" w:rsidR="00ED0C8D" w:rsidRDefault="00ED0C8D" w:rsidP="00ED0C8D">
      <w:pPr>
        <w:jc w:val="both"/>
      </w:pPr>
      <w:r>
        <w:t xml:space="preserve">       ММ          оффлайн</w:t>
      </w:r>
    </w:p>
    <w:p w14:paraId="525D51C7" w14:textId="25431F99" w:rsidR="00ED0C8D" w:rsidRDefault="00ED0C8D" w:rsidP="00ED0C8D">
      <w:pPr>
        <w:jc w:val="both"/>
      </w:pPr>
      <w:r>
        <w:t xml:space="preserve">       </w:t>
      </w:r>
      <w:r w:rsidR="00261072">
        <w:t>ЯП</w:t>
      </w:r>
      <w:r>
        <w:t xml:space="preserve">             о</w:t>
      </w:r>
      <w:r w:rsidR="00261072">
        <w:t>фф</w:t>
      </w:r>
      <w:r>
        <w:t>лайн</w:t>
      </w:r>
    </w:p>
    <w:p w14:paraId="6117135C" w14:textId="77777777" w:rsidR="00ED0C8D" w:rsidRDefault="00ED0C8D" w:rsidP="00ED0C8D">
      <w:pPr>
        <w:jc w:val="both"/>
      </w:pPr>
      <w:r>
        <w:t xml:space="preserve">       РВ              оффлайн</w:t>
      </w:r>
    </w:p>
    <w:p w14:paraId="4D4EA8FB" w14:textId="67608D10" w:rsidR="00ED0C8D" w:rsidRPr="00914A1F" w:rsidRDefault="00ED0C8D" w:rsidP="00ED0C8D">
      <w:pPr>
        <w:jc w:val="both"/>
      </w:pPr>
      <w:r>
        <w:t xml:space="preserve">       </w:t>
      </w:r>
      <w:r w:rsidR="00261072">
        <w:t>ОС</w:t>
      </w:r>
      <w:r>
        <w:t xml:space="preserve">              </w:t>
      </w:r>
      <w:r w:rsidR="002950C6" w:rsidRPr="00914A1F">
        <w:t xml:space="preserve">    – </w:t>
      </w:r>
    </w:p>
    <w:p w14:paraId="5DB588FD" w14:textId="14AA8F4C" w:rsidR="00ED0C8D" w:rsidRDefault="00ED0C8D" w:rsidP="00ED0C8D">
      <w:pPr>
        <w:jc w:val="both"/>
      </w:pPr>
      <w:r>
        <w:t xml:space="preserve">       ИМ            </w:t>
      </w:r>
      <w:r w:rsidR="005F1E52">
        <w:t>о</w:t>
      </w:r>
      <w:r w:rsidR="002950C6">
        <w:t>фф</w:t>
      </w:r>
      <w:r w:rsidR="005F1E52">
        <w:t>лайн</w:t>
      </w:r>
    </w:p>
    <w:p w14:paraId="185529A7" w14:textId="77777777" w:rsidR="00ED0C8D" w:rsidRDefault="00ED0C8D" w:rsidP="00ED0C8D">
      <w:pPr>
        <w:jc w:val="both"/>
      </w:pPr>
      <w:r>
        <w:t xml:space="preserve">       ЕМ-К         оффлайн</w:t>
      </w:r>
    </w:p>
    <w:p w14:paraId="162BBA0C" w14:textId="7706FED7" w:rsidR="00ED0C8D" w:rsidRDefault="00ED0C8D" w:rsidP="00ED0C8D">
      <w:pPr>
        <w:jc w:val="both"/>
      </w:pPr>
      <w:r>
        <w:t xml:space="preserve">       ПО              </w:t>
      </w:r>
      <w:r w:rsidR="002950C6">
        <w:t xml:space="preserve">    –</w:t>
      </w:r>
    </w:p>
    <w:p w14:paraId="268D11B0" w14:textId="65C3B180" w:rsidR="00ED0C8D" w:rsidRDefault="00ED0C8D" w:rsidP="00ED0C8D">
      <w:pPr>
        <w:jc w:val="both"/>
      </w:pPr>
      <w:r>
        <w:t xml:space="preserve">       ГК             </w:t>
      </w:r>
      <w:r w:rsidR="005F1E52">
        <w:t xml:space="preserve">   </w:t>
      </w:r>
      <w:r w:rsidR="002950C6">
        <w:t>онлайн</w:t>
      </w:r>
    </w:p>
    <w:p w14:paraId="0CEC50AD" w14:textId="3BD38A8A" w:rsidR="00ED0C8D" w:rsidRPr="00F02D06" w:rsidRDefault="00ED0C8D" w:rsidP="00ED0C8D">
      <w:pPr>
        <w:jc w:val="both"/>
      </w:pPr>
      <w:r w:rsidRPr="00CA5533">
        <w:t xml:space="preserve">       </w:t>
      </w:r>
      <w:r>
        <w:t xml:space="preserve">ГС               </w:t>
      </w:r>
      <w:r w:rsidR="002950C6">
        <w:t xml:space="preserve">    –</w:t>
      </w:r>
    </w:p>
    <w:p w14:paraId="60DFB81D" w14:textId="77777777" w:rsidR="00ED0C8D" w:rsidRDefault="00ED0C8D" w:rsidP="00ED0C8D">
      <w:pPr>
        <w:jc w:val="both"/>
      </w:pPr>
      <w:r>
        <w:t xml:space="preserve">       РВ               онлайн</w:t>
      </w:r>
    </w:p>
    <w:p w14:paraId="01A72461" w14:textId="3C5E9C9A" w:rsidR="00ED0C8D" w:rsidRDefault="00ED0C8D" w:rsidP="00ED0C8D">
      <w:pPr>
        <w:jc w:val="both"/>
      </w:pPr>
      <w:r>
        <w:t xml:space="preserve">       ИМ             </w:t>
      </w:r>
      <w:r w:rsidR="002950C6">
        <w:t xml:space="preserve">онлайн </w:t>
      </w:r>
    </w:p>
    <w:p w14:paraId="042B49AD" w14:textId="1E48B5DA" w:rsidR="00ED0C8D" w:rsidRDefault="00ED0C8D" w:rsidP="00ED0C8D">
      <w:pPr>
        <w:jc w:val="both"/>
      </w:pPr>
      <w:r>
        <w:t xml:space="preserve">       ЙБ              о</w:t>
      </w:r>
      <w:r w:rsidR="00261072">
        <w:t>н</w:t>
      </w:r>
      <w:r>
        <w:t>лайн</w:t>
      </w:r>
    </w:p>
    <w:p w14:paraId="0BB61A50" w14:textId="77777777" w:rsidR="00ED0C8D" w:rsidRDefault="00ED0C8D" w:rsidP="00ED0C8D">
      <w:pPr>
        <w:jc w:val="both"/>
      </w:pPr>
      <w:r>
        <w:t xml:space="preserve">       ИН              оффлайн</w:t>
      </w:r>
    </w:p>
    <w:p w14:paraId="641C3154" w14:textId="268A00B6" w:rsidR="00ED0C8D" w:rsidRDefault="00ED0C8D" w:rsidP="00ED0C8D">
      <w:pPr>
        <w:jc w:val="both"/>
      </w:pPr>
      <w:r>
        <w:t xml:space="preserve">       ВЮ              </w:t>
      </w:r>
      <w:r w:rsidR="002950C6">
        <w:t xml:space="preserve">   –</w:t>
      </w:r>
    </w:p>
    <w:p w14:paraId="289D6247" w14:textId="24127C74" w:rsidR="00ED0C8D" w:rsidRDefault="00ED0C8D" w:rsidP="00ED0C8D">
      <w:pPr>
        <w:jc w:val="both"/>
      </w:pPr>
      <w:r>
        <w:t xml:space="preserve">       СГ               </w:t>
      </w:r>
      <w:r w:rsidR="002950C6">
        <w:t>нелинейно</w:t>
      </w:r>
    </w:p>
    <w:p w14:paraId="38D00606" w14:textId="5A4473DF" w:rsidR="00ED0C8D" w:rsidRDefault="00ED0C8D" w:rsidP="00ED0C8D">
      <w:pPr>
        <w:jc w:val="both"/>
      </w:pPr>
      <w:r>
        <w:t xml:space="preserve">       ОГ               о</w:t>
      </w:r>
      <w:r w:rsidR="002950C6">
        <w:t>фф</w:t>
      </w:r>
      <w:r>
        <w:t>лайн</w:t>
      </w:r>
    </w:p>
    <w:p w14:paraId="1F83F1EB" w14:textId="5F134D02" w:rsidR="00ED0C8D" w:rsidRDefault="00ED0C8D" w:rsidP="00ED0C8D">
      <w:pPr>
        <w:jc w:val="both"/>
      </w:pPr>
      <w:r>
        <w:t xml:space="preserve">       ЭБ               о</w:t>
      </w:r>
      <w:r w:rsidR="002950C6">
        <w:t>фф</w:t>
      </w:r>
      <w:r>
        <w:t>лайн</w:t>
      </w:r>
    </w:p>
    <w:p w14:paraId="23E480C4" w14:textId="73961772" w:rsidR="00ED0C8D" w:rsidRDefault="00ED0C8D" w:rsidP="00ED0C8D">
      <w:pPr>
        <w:jc w:val="both"/>
      </w:pPr>
      <w:r>
        <w:t xml:space="preserve">        НО             </w:t>
      </w:r>
      <w:r w:rsidR="005F1E52">
        <w:t>онлайн</w:t>
      </w:r>
    </w:p>
    <w:p w14:paraId="102CA21E" w14:textId="355B9F9B" w:rsidR="00ED0C8D" w:rsidRDefault="00ED0C8D" w:rsidP="00ED0C8D">
      <w:pPr>
        <w:jc w:val="both"/>
      </w:pPr>
      <w:r>
        <w:t xml:space="preserve">        НВ              </w:t>
      </w:r>
      <w:r w:rsidR="00261072">
        <w:t>онлайн</w:t>
      </w:r>
    </w:p>
    <w:p w14:paraId="1B54143F" w14:textId="77777777" w:rsidR="00ED0C8D" w:rsidRDefault="00ED0C8D" w:rsidP="00ED0C8D">
      <w:pPr>
        <w:jc w:val="both"/>
      </w:pPr>
      <w:r>
        <w:t xml:space="preserve">       ЭП               оффлайн</w:t>
      </w:r>
    </w:p>
    <w:p w14:paraId="039962F9" w14:textId="77777777" w:rsidR="00ED0C8D" w:rsidRDefault="00ED0C8D" w:rsidP="00ED0C8D">
      <w:pPr>
        <w:jc w:val="both"/>
      </w:pPr>
      <w:r>
        <w:t xml:space="preserve">        ЭЗ               онлайн</w:t>
      </w:r>
    </w:p>
    <w:p w14:paraId="2E7692C5" w14:textId="528FF887" w:rsidR="00ED0C8D" w:rsidRDefault="00ED0C8D" w:rsidP="00ED0C8D">
      <w:pPr>
        <w:jc w:val="both"/>
      </w:pPr>
      <w:r>
        <w:t xml:space="preserve">        АС                </w:t>
      </w:r>
      <w:r w:rsidR="002950C6">
        <w:t xml:space="preserve"> </w:t>
      </w:r>
      <w:r>
        <w:t xml:space="preserve">  – </w:t>
      </w:r>
    </w:p>
    <w:p w14:paraId="15E95EC5" w14:textId="70FDC588" w:rsidR="00ED0C8D" w:rsidRDefault="00ED0C8D" w:rsidP="00ED0C8D">
      <w:pPr>
        <w:jc w:val="both"/>
      </w:pPr>
      <w:r>
        <w:t xml:space="preserve">        ВГ              о</w:t>
      </w:r>
      <w:r w:rsidR="002950C6">
        <w:t>фф</w:t>
      </w:r>
      <w:r>
        <w:t>лайн</w:t>
      </w:r>
    </w:p>
    <w:p w14:paraId="34E55ED2" w14:textId="77777777" w:rsidR="00ED0C8D" w:rsidRDefault="00ED0C8D" w:rsidP="00ED0C8D">
      <w:pPr>
        <w:jc w:val="both"/>
      </w:pPr>
      <w:r>
        <w:t xml:space="preserve">        ЛТ                    –</w:t>
      </w:r>
    </w:p>
    <w:p w14:paraId="5E735B0E" w14:textId="073CF891" w:rsidR="00ED0C8D" w:rsidRDefault="002950C6" w:rsidP="00ED0C8D">
      <w:pPr>
        <w:jc w:val="both"/>
      </w:pPr>
      <w:r>
        <w:t xml:space="preserve">        НБ              </w:t>
      </w:r>
      <w:r w:rsidR="0082238D">
        <w:t>оффлайн</w:t>
      </w:r>
    </w:p>
    <w:p w14:paraId="0A790DD8" w14:textId="561DCBAF" w:rsidR="00ED0C8D" w:rsidRDefault="00ED0C8D" w:rsidP="00ED0C8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F6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Состоялись:</w:t>
      </w:r>
    </w:p>
    <w:p w14:paraId="501BE00D" w14:textId="5AC27BFD" w:rsidR="005F1E52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E5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Вхождение в Синтез и Огонь Совета ИВО.</w:t>
      </w:r>
    </w:p>
    <w:p w14:paraId="721B749F" w14:textId="30CEB9BA" w:rsidR="005F1E52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82238D">
        <w:rPr>
          <w:rFonts w:ascii="Times New Roman" w:hAnsi="Times New Roman" w:cs="Times New Roman"/>
          <w:color w:val="000000"/>
          <w:sz w:val="24"/>
          <w:szCs w:val="24"/>
        </w:rPr>
        <w:t>Стяжали, зафиксировали и преобразили здания Подразделения в 39 Космосах</w:t>
      </w:r>
      <w:r w:rsidR="00AA0EA2">
        <w:rPr>
          <w:rFonts w:ascii="Times New Roman" w:hAnsi="Times New Roman" w:cs="Times New Roman"/>
          <w:color w:val="000000"/>
          <w:sz w:val="24"/>
          <w:szCs w:val="24"/>
        </w:rPr>
        <w:t xml:space="preserve"> (с 29 по 39)</w:t>
      </w:r>
      <w:r w:rsidR="0082238D">
        <w:rPr>
          <w:rFonts w:ascii="Times New Roman" w:hAnsi="Times New Roman" w:cs="Times New Roman"/>
          <w:color w:val="000000"/>
          <w:sz w:val="24"/>
          <w:szCs w:val="24"/>
        </w:rPr>
        <w:t xml:space="preserve">  Новый потенциал Отец зафиксировал стяжанием здания в 960 </w:t>
      </w:r>
      <w:r w:rsidR="009B1F12">
        <w:rPr>
          <w:rFonts w:ascii="Times New Roman" w:hAnsi="Times New Roman" w:cs="Times New Roman"/>
          <w:color w:val="000000"/>
          <w:sz w:val="24"/>
          <w:szCs w:val="24"/>
        </w:rPr>
        <w:t>Архетипе 1025 ИВДИВО-Метакосмоса Синтезом 16-ти Космосов.</w:t>
      </w:r>
      <w:r w:rsidR="00914A1F" w:rsidRPr="00914A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3286">
        <w:rPr>
          <w:rFonts w:ascii="Times New Roman" w:hAnsi="Times New Roman" w:cs="Times New Roman"/>
          <w:color w:val="000000"/>
          <w:sz w:val="24"/>
          <w:szCs w:val="24"/>
        </w:rPr>
        <w:t xml:space="preserve">Здание </w:t>
      </w:r>
      <w:r w:rsidR="009B1F12">
        <w:rPr>
          <w:rFonts w:ascii="Times New Roman" w:hAnsi="Times New Roman" w:cs="Times New Roman"/>
          <w:color w:val="000000"/>
          <w:sz w:val="24"/>
          <w:szCs w:val="24"/>
        </w:rPr>
        <w:t xml:space="preserve"> ИВДИВО-территории на 960 Архетипе 1 Метагалактического Космоса.</w:t>
      </w:r>
    </w:p>
    <w:p w14:paraId="2BEEC75A" w14:textId="6A24B529" w:rsidR="00674DD0" w:rsidRDefault="00674DD0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9B1F12">
        <w:rPr>
          <w:rFonts w:ascii="Times New Roman" w:hAnsi="Times New Roman" w:cs="Times New Roman"/>
          <w:color w:val="000000"/>
          <w:sz w:val="24"/>
          <w:szCs w:val="24"/>
        </w:rPr>
        <w:t>Подготовка к НР стяжаниям: Аватар Информации выставил таблицу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3AAD">
        <w:rPr>
          <w:rFonts w:ascii="Times New Roman" w:hAnsi="Times New Roman" w:cs="Times New Roman"/>
          <w:color w:val="000000"/>
          <w:sz w:val="24"/>
          <w:szCs w:val="24"/>
        </w:rPr>
        <w:t xml:space="preserve"> Аватар Праздничного Синтеза заполнит её по принципу: 1 позиция в Столпе Подразделения + 17 позиция и так далее все 16 дней стяжаний. Ответственны Аватары первой 16-рицы</w:t>
      </w:r>
      <w:r w:rsidR="00732A63">
        <w:rPr>
          <w:rFonts w:ascii="Times New Roman" w:hAnsi="Times New Roman" w:cs="Times New Roman"/>
          <w:color w:val="000000"/>
          <w:sz w:val="24"/>
          <w:szCs w:val="24"/>
        </w:rPr>
        <w:t>, которые утверждают время проведения стяжаний</w:t>
      </w:r>
      <w:r w:rsidR="00573AAD">
        <w:rPr>
          <w:rFonts w:ascii="Times New Roman" w:hAnsi="Times New Roman" w:cs="Times New Roman"/>
          <w:color w:val="000000"/>
          <w:sz w:val="24"/>
          <w:szCs w:val="24"/>
        </w:rPr>
        <w:t xml:space="preserve">. В день стяжания мы разворачиваем тему по разработке </w:t>
      </w:r>
      <w:r w:rsidR="00880BD2">
        <w:rPr>
          <w:rFonts w:ascii="Times New Roman" w:hAnsi="Times New Roman" w:cs="Times New Roman"/>
          <w:color w:val="000000"/>
          <w:sz w:val="24"/>
          <w:szCs w:val="24"/>
        </w:rPr>
        <w:t xml:space="preserve">Части и </w:t>
      </w:r>
      <w:r w:rsidR="00573AAD">
        <w:rPr>
          <w:rFonts w:ascii="Times New Roman" w:hAnsi="Times New Roman" w:cs="Times New Roman"/>
          <w:color w:val="000000"/>
          <w:sz w:val="24"/>
          <w:szCs w:val="24"/>
        </w:rPr>
        <w:t>Организации Служения</w:t>
      </w:r>
      <w:r w:rsidR="00880BD2">
        <w:rPr>
          <w:rFonts w:ascii="Times New Roman" w:hAnsi="Times New Roman" w:cs="Times New Roman"/>
          <w:color w:val="000000"/>
          <w:sz w:val="24"/>
          <w:szCs w:val="24"/>
        </w:rPr>
        <w:t xml:space="preserve"> ракурсом 12 Части, так как Подразделению 12-ый год. Затем практику НР стяжаний </w:t>
      </w:r>
      <w:r w:rsidR="00732A63">
        <w:rPr>
          <w:rFonts w:ascii="Times New Roman" w:hAnsi="Times New Roman" w:cs="Times New Roman"/>
          <w:color w:val="000000"/>
          <w:sz w:val="24"/>
          <w:szCs w:val="24"/>
        </w:rPr>
        <w:t xml:space="preserve">1024-х Частей для Человека </w:t>
      </w:r>
      <w:r w:rsidR="00880BD2">
        <w:rPr>
          <w:rFonts w:ascii="Times New Roman" w:hAnsi="Times New Roman" w:cs="Times New Roman"/>
          <w:color w:val="000000"/>
          <w:sz w:val="24"/>
          <w:szCs w:val="24"/>
        </w:rPr>
        <w:t>и дополнительно стяжаем Творение 16-ти видов Веществ в 16-ти Космосах ракурсом Синтеза и Огня Подразделения</w:t>
      </w:r>
      <w:r w:rsidR="00732A63">
        <w:rPr>
          <w:rFonts w:ascii="Times New Roman" w:hAnsi="Times New Roman" w:cs="Times New Roman"/>
          <w:color w:val="000000"/>
          <w:sz w:val="24"/>
          <w:szCs w:val="24"/>
        </w:rPr>
        <w:t>. За сложение данной практики ответственны Владыки Синтеза Подразделения.</w:t>
      </w:r>
      <w:r w:rsidR="00880B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3286">
        <w:rPr>
          <w:rFonts w:ascii="Times New Roman" w:hAnsi="Times New Roman" w:cs="Times New Roman"/>
          <w:color w:val="000000"/>
          <w:sz w:val="24"/>
          <w:szCs w:val="24"/>
        </w:rPr>
        <w:t>Голосованием принято единогласно.</w:t>
      </w:r>
    </w:p>
    <w:p w14:paraId="1630ECE8" w14:textId="5E9C527F" w:rsidR="00050325" w:rsidRDefault="00050325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732A63">
        <w:rPr>
          <w:rFonts w:ascii="Times New Roman" w:hAnsi="Times New Roman" w:cs="Times New Roman"/>
          <w:color w:val="000000"/>
          <w:sz w:val="24"/>
          <w:szCs w:val="24"/>
        </w:rPr>
        <w:t xml:space="preserve">Главой Подразделения выраженна благодарность всем </w:t>
      </w:r>
      <w:r w:rsidR="00E262D3">
        <w:rPr>
          <w:rFonts w:ascii="Times New Roman" w:hAnsi="Times New Roman" w:cs="Times New Roman"/>
          <w:color w:val="000000"/>
          <w:sz w:val="24"/>
          <w:szCs w:val="24"/>
        </w:rPr>
        <w:t>ДП, участвовавшим в ремонте офиса, а также ДП: ММ, ЭЗ и НБ за организацию проектов МЦ.</w:t>
      </w:r>
    </w:p>
    <w:p w14:paraId="6FBDF47D" w14:textId="0EE0CE01" w:rsidR="00C8204D" w:rsidRDefault="00C8204D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Предложено: </w:t>
      </w:r>
      <w:r w:rsidR="001743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62D3">
        <w:rPr>
          <w:rFonts w:ascii="Times New Roman" w:hAnsi="Times New Roman" w:cs="Times New Roman"/>
          <w:color w:val="000000"/>
          <w:sz w:val="24"/>
          <w:szCs w:val="24"/>
        </w:rPr>
        <w:t>)провести праздник-встречу ДП Подразделения 08.03.26 с ИВМ</w:t>
      </w:r>
      <w:r w:rsidR="001743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2D3">
        <w:rPr>
          <w:rFonts w:ascii="Times New Roman" w:hAnsi="Times New Roman" w:cs="Times New Roman"/>
          <w:color w:val="000000"/>
          <w:sz w:val="24"/>
          <w:szCs w:val="24"/>
        </w:rPr>
        <w:t>после 44 Синтеза ИВО в офисе</w:t>
      </w:r>
      <w:r w:rsidR="008A4CFB">
        <w:rPr>
          <w:rFonts w:ascii="Times New Roman" w:hAnsi="Times New Roman" w:cs="Times New Roman"/>
          <w:color w:val="000000"/>
          <w:sz w:val="24"/>
          <w:szCs w:val="24"/>
        </w:rPr>
        <w:t>. 2) просьба приводить внуков, детей ДП и гостей на праздники в МЦ и каждому ДП</w:t>
      </w:r>
      <w:r w:rsidR="00914A1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4CFB">
        <w:rPr>
          <w:rFonts w:ascii="Times New Roman" w:hAnsi="Times New Roman" w:cs="Times New Roman"/>
          <w:color w:val="000000"/>
          <w:sz w:val="24"/>
          <w:szCs w:val="24"/>
        </w:rPr>
        <w:t xml:space="preserve"> хотя бы один раз в год</w:t>
      </w:r>
      <w:r w:rsidR="00914A1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4CFB">
        <w:rPr>
          <w:rFonts w:ascii="Times New Roman" w:hAnsi="Times New Roman" w:cs="Times New Roman"/>
          <w:color w:val="000000"/>
          <w:sz w:val="24"/>
          <w:szCs w:val="24"/>
        </w:rPr>
        <w:t xml:space="preserve"> приехать на Совет ИВО в офис.3) организовать семейный слёт в 2026г – ответственный </w:t>
      </w:r>
      <w:r w:rsidR="00914A1F">
        <w:rPr>
          <w:rFonts w:ascii="Times New Roman" w:hAnsi="Times New Roman" w:cs="Times New Roman"/>
          <w:color w:val="000000"/>
          <w:sz w:val="24"/>
          <w:szCs w:val="24"/>
        </w:rPr>
        <w:t xml:space="preserve">ДП </w:t>
      </w:r>
      <w:r w:rsidR="008A4CFB">
        <w:rPr>
          <w:rFonts w:ascii="Times New Roman" w:hAnsi="Times New Roman" w:cs="Times New Roman"/>
          <w:color w:val="000000"/>
          <w:sz w:val="24"/>
          <w:szCs w:val="24"/>
        </w:rPr>
        <w:t xml:space="preserve">ВР. 4)организовать </w:t>
      </w:r>
      <w:r w:rsidR="00914A1F">
        <w:rPr>
          <w:rFonts w:ascii="Times New Roman" w:hAnsi="Times New Roman" w:cs="Times New Roman"/>
          <w:color w:val="000000"/>
          <w:sz w:val="24"/>
          <w:szCs w:val="24"/>
        </w:rPr>
        <w:t xml:space="preserve">в 10.26г </w:t>
      </w:r>
      <w:r w:rsidR="008A4CFB">
        <w:rPr>
          <w:rFonts w:ascii="Times New Roman" w:hAnsi="Times New Roman" w:cs="Times New Roman"/>
          <w:color w:val="000000"/>
          <w:sz w:val="24"/>
          <w:szCs w:val="24"/>
        </w:rPr>
        <w:t>праздник 20-летия Спектрума</w:t>
      </w:r>
      <w:r w:rsidR="00B26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3EC">
        <w:rPr>
          <w:rFonts w:ascii="Times New Roman" w:hAnsi="Times New Roman" w:cs="Times New Roman"/>
          <w:color w:val="000000"/>
          <w:sz w:val="24"/>
          <w:szCs w:val="24"/>
        </w:rPr>
        <w:t>(зарегистрирован 06.10.2006г)</w:t>
      </w:r>
      <w:r w:rsidR="00B26E2A"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="007263EC">
        <w:rPr>
          <w:rFonts w:ascii="Times New Roman" w:hAnsi="Times New Roman" w:cs="Times New Roman"/>
          <w:color w:val="000000"/>
          <w:sz w:val="24"/>
          <w:szCs w:val="24"/>
        </w:rPr>
        <w:t>озможно снять большое помещение, пригласить другие организации, статья в газету, внести все проведенные проекты Спектрума на его сайт.</w:t>
      </w:r>
    </w:p>
    <w:p w14:paraId="3BB4236F" w14:textId="177B8448" w:rsidR="00C8204D" w:rsidRDefault="00C8204D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BF7258">
        <w:rPr>
          <w:rFonts w:ascii="Times New Roman" w:hAnsi="Times New Roman" w:cs="Times New Roman"/>
          <w:color w:val="000000"/>
          <w:sz w:val="24"/>
          <w:szCs w:val="24"/>
        </w:rPr>
        <w:t>Проведение Подготовительных Синтезов</w:t>
      </w:r>
      <w:r w:rsidR="00B26E2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F7258">
        <w:rPr>
          <w:rFonts w:ascii="Times New Roman" w:hAnsi="Times New Roman" w:cs="Times New Roman"/>
          <w:color w:val="000000"/>
          <w:sz w:val="24"/>
          <w:szCs w:val="24"/>
        </w:rPr>
        <w:t>ранее Гражданских</w:t>
      </w:r>
      <w:r w:rsidR="00B26E2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F7258">
        <w:rPr>
          <w:rFonts w:ascii="Times New Roman" w:hAnsi="Times New Roman" w:cs="Times New Roman"/>
          <w:color w:val="000000"/>
          <w:sz w:val="24"/>
          <w:szCs w:val="24"/>
        </w:rPr>
        <w:t xml:space="preserve"> в Оснабрюке, Гамбурге, в Аугсбурге и Тоденроте: в Оснабрюке Подготовительный Синтез проводит Владычица Синтеза ММ, в Гамбурге – Владычица Синтеза НГ, в Аугсбурге и Тоденроте – Владыки Синтеза ИН и ВР</w:t>
      </w:r>
      <w:r w:rsidR="007946D4">
        <w:rPr>
          <w:rFonts w:ascii="Times New Roman" w:hAnsi="Times New Roman" w:cs="Times New Roman"/>
          <w:color w:val="000000"/>
          <w:sz w:val="24"/>
          <w:szCs w:val="24"/>
        </w:rPr>
        <w:t xml:space="preserve">. О проведении Подготовительных Синтезов будет выставлена реклама и таблица, куда участники </w:t>
      </w:r>
      <w:r w:rsidR="00C03286">
        <w:rPr>
          <w:rFonts w:ascii="Times New Roman" w:hAnsi="Times New Roman" w:cs="Times New Roman"/>
          <w:color w:val="000000"/>
          <w:sz w:val="24"/>
          <w:szCs w:val="24"/>
        </w:rPr>
        <w:t xml:space="preserve"> курса себя могут внести. Темы и даты проведения Подготовительных Синтезов каждый Владыка Синтеза утверждает с Кут Хуми. </w:t>
      </w:r>
      <w:r w:rsidR="007946D4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4-х Подготовительных курсов: в Оснабрюке, </w:t>
      </w:r>
      <w:r w:rsidR="00B26E2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946D4">
        <w:rPr>
          <w:rFonts w:ascii="Times New Roman" w:hAnsi="Times New Roman" w:cs="Times New Roman"/>
          <w:color w:val="000000"/>
          <w:sz w:val="24"/>
          <w:szCs w:val="24"/>
        </w:rPr>
        <w:t xml:space="preserve"> Гамбурге, в Аугсбурге и Тоденроте голосованием единогласно принято и утверждено Советом ИВО.</w:t>
      </w:r>
    </w:p>
    <w:p w14:paraId="44F4F769" w14:textId="5582B716" w:rsidR="0052115B" w:rsidRDefault="0052115B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C03286">
        <w:rPr>
          <w:rFonts w:ascii="Times New Roman" w:hAnsi="Times New Roman" w:cs="Times New Roman"/>
          <w:color w:val="000000"/>
          <w:sz w:val="24"/>
          <w:szCs w:val="24"/>
        </w:rPr>
        <w:t>Предложено: 1) каждый Новый Год покупать живую ёлку</w:t>
      </w:r>
      <w:r w:rsidR="00E803B9">
        <w:rPr>
          <w:rFonts w:ascii="Times New Roman" w:hAnsi="Times New Roman" w:cs="Times New Roman"/>
          <w:color w:val="000000"/>
          <w:sz w:val="24"/>
          <w:szCs w:val="24"/>
        </w:rPr>
        <w:t xml:space="preserve"> в офис</w:t>
      </w:r>
      <w:r w:rsidR="00C03286">
        <w:rPr>
          <w:rFonts w:ascii="Times New Roman" w:hAnsi="Times New Roman" w:cs="Times New Roman"/>
          <w:color w:val="000000"/>
          <w:sz w:val="24"/>
          <w:szCs w:val="24"/>
        </w:rPr>
        <w:t xml:space="preserve">  на средства пожертвований гостей МЦ</w:t>
      </w:r>
      <w:r w:rsidR="00E803B9">
        <w:rPr>
          <w:rFonts w:ascii="Times New Roman" w:hAnsi="Times New Roman" w:cs="Times New Roman"/>
          <w:color w:val="000000"/>
          <w:sz w:val="24"/>
          <w:szCs w:val="24"/>
        </w:rPr>
        <w:t>. 2) купить 10-15 новых, удобных стульев в офис. Голосованием принято единогласно.</w:t>
      </w:r>
    </w:p>
    <w:p w14:paraId="12B6AB79" w14:textId="0DBA39EA" w:rsidR="00E803B9" w:rsidRDefault="00E803B9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На 2 Академическом Синтезе ИВО </w:t>
      </w:r>
      <w:r w:rsidR="00E84A68">
        <w:rPr>
          <w:rFonts w:ascii="Times New Roman" w:hAnsi="Times New Roman" w:cs="Times New Roman"/>
          <w:color w:val="000000"/>
          <w:sz w:val="24"/>
          <w:szCs w:val="24"/>
        </w:rPr>
        <w:t xml:space="preserve">для Аватаров ИВО в ведении АС ОС </w:t>
      </w:r>
      <w:r>
        <w:rPr>
          <w:rFonts w:ascii="Times New Roman" w:hAnsi="Times New Roman" w:cs="Times New Roman"/>
          <w:color w:val="000000"/>
          <w:sz w:val="24"/>
          <w:szCs w:val="24"/>
        </w:rPr>
        <w:t>введено 5 направлений деятельности  для Аватаров Совета ИВО</w:t>
      </w:r>
      <w:r w:rsidR="00E84A68">
        <w:rPr>
          <w:rFonts w:ascii="Times New Roman" w:hAnsi="Times New Roman" w:cs="Times New Roman"/>
          <w:color w:val="000000"/>
          <w:sz w:val="24"/>
          <w:szCs w:val="24"/>
        </w:rPr>
        <w:t>: Часть Подразделения</w:t>
      </w:r>
      <w:r w:rsidR="002C0305">
        <w:rPr>
          <w:rFonts w:ascii="Times New Roman" w:hAnsi="Times New Roman" w:cs="Times New Roman"/>
          <w:color w:val="000000"/>
          <w:sz w:val="24"/>
          <w:szCs w:val="24"/>
        </w:rPr>
        <w:t>, Часть Организации АС Организации, АС Кут Хуми, Отец-Аватар и ИВО к темам ведения Синтеза, прописанных в 4 распоряжении. Организовать в связи с этим каждым Аватаром ИВО ведение С</w:t>
      </w:r>
      <w:r w:rsidR="0072260C">
        <w:rPr>
          <w:rFonts w:ascii="Times New Roman" w:hAnsi="Times New Roman" w:cs="Times New Roman"/>
          <w:color w:val="000000"/>
          <w:sz w:val="24"/>
          <w:szCs w:val="24"/>
        </w:rPr>
        <w:t>овета</w:t>
      </w:r>
      <w:bookmarkStart w:id="0" w:name="_GoBack"/>
      <w:bookmarkEnd w:id="0"/>
      <w:r w:rsidR="002C0305">
        <w:rPr>
          <w:rFonts w:ascii="Times New Roman" w:hAnsi="Times New Roman" w:cs="Times New Roman"/>
          <w:color w:val="000000"/>
          <w:sz w:val="24"/>
          <w:szCs w:val="24"/>
        </w:rPr>
        <w:t xml:space="preserve"> ИВО по одной из пяти линий Синтеза ИВО, по несколько Аватаров ИВО на каждом Совете ИВО, распределить всех до конца года. Будет выставлена таблица, где можно себя вносить </w:t>
      </w:r>
      <w:r w:rsidR="002C5C04">
        <w:rPr>
          <w:rFonts w:ascii="Times New Roman" w:hAnsi="Times New Roman" w:cs="Times New Roman"/>
          <w:color w:val="000000"/>
          <w:sz w:val="24"/>
          <w:szCs w:val="24"/>
        </w:rPr>
        <w:t>по выбранной линии Синтеза ИВО.</w:t>
      </w:r>
    </w:p>
    <w:p w14:paraId="4D91BFCC" w14:textId="788E6E55" w:rsidR="0017433E" w:rsidRDefault="0017433E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70E09" w14:textId="77777777" w:rsidR="00697F5B" w:rsidRDefault="00B26E2A" w:rsidP="00ED0C8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6E2A">
        <w:rPr>
          <w:rFonts w:ascii="Times New Roman" w:hAnsi="Times New Roman" w:cs="Times New Roman"/>
          <w:b/>
          <w:color w:val="000000"/>
          <w:sz w:val="28"/>
          <w:szCs w:val="28"/>
        </w:rPr>
        <w:t>Голосование:</w:t>
      </w:r>
    </w:p>
    <w:p w14:paraId="3DB354F9" w14:textId="6ECF08C4" w:rsidR="00697F5B" w:rsidRDefault="00B26E2A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6E2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97F5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F5B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редложенный план НР стяжаний принят единогласно</w:t>
      </w:r>
    </w:p>
    <w:p w14:paraId="279D136B" w14:textId="77777777" w:rsidR="00697F5B" w:rsidRDefault="00B26E2A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97F5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97F5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81B14">
        <w:rPr>
          <w:rFonts w:ascii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</w:t>
      </w:r>
      <w:r w:rsidR="00081B14">
        <w:rPr>
          <w:rFonts w:ascii="Times New Roman" w:hAnsi="Times New Roman" w:cs="Times New Roman"/>
          <w:color w:val="000000"/>
          <w:sz w:val="24"/>
          <w:szCs w:val="24"/>
        </w:rPr>
        <w:t>я 4-х курсов Подготовительных Синтезов в Оснабрюке, В Гамбурге, в Аугсбурге и в Тоденроте принят единогласно</w:t>
      </w:r>
    </w:p>
    <w:p w14:paraId="0B2BAB38" w14:textId="1FDBFAFA" w:rsidR="00B26E2A" w:rsidRDefault="00081B14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97F5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F5B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жегодная покупка живой ёлки в офис и покупка 10-15 новых, удобных стульев для офиса голосованием принято единогласно.</w:t>
      </w:r>
    </w:p>
    <w:p w14:paraId="2A9AE88D" w14:textId="77777777" w:rsidR="00081B14" w:rsidRPr="00B26E2A" w:rsidRDefault="00081B14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F89B2" w14:textId="3016DC39" w:rsidR="00D2646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409">
        <w:rPr>
          <w:rFonts w:ascii="Times New Roman" w:hAnsi="Times New Roman" w:cs="Times New Roman"/>
          <w:b/>
          <w:sz w:val="28"/>
          <w:szCs w:val="28"/>
        </w:rPr>
        <w:t>Решения</w:t>
      </w:r>
      <w:r w:rsidR="0017433E">
        <w:rPr>
          <w:rFonts w:ascii="Times New Roman" w:hAnsi="Times New Roman" w:cs="Times New Roman"/>
          <w:b/>
          <w:sz w:val="24"/>
          <w:szCs w:val="24"/>
        </w:rPr>
        <w:t>:</w:t>
      </w:r>
      <w:r w:rsidR="00081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0B3E69" w14:textId="411AB16C" w:rsidR="00D2646D" w:rsidRPr="00D2646D" w:rsidRDefault="00D2646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D264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НР стяжания проводить по предложенному и единогласно принятому плану</w:t>
      </w:r>
    </w:p>
    <w:p w14:paraId="5F7A7B60" w14:textId="23692189" w:rsidR="00264405" w:rsidRDefault="00D2646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7F5B">
        <w:rPr>
          <w:rFonts w:ascii="Times New Roman" w:hAnsi="Times New Roman" w:cs="Times New Roman"/>
          <w:sz w:val="24"/>
          <w:szCs w:val="24"/>
        </w:rPr>
        <w:t>.</w:t>
      </w:r>
      <w:r w:rsidRPr="00D2646D">
        <w:rPr>
          <w:rFonts w:ascii="Times New Roman" w:hAnsi="Times New Roman" w:cs="Times New Roman"/>
          <w:sz w:val="24"/>
          <w:szCs w:val="24"/>
        </w:rPr>
        <w:t xml:space="preserve"> </w:t>
      </w:r>
      <w:r w:rsidRPr="00081B14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ждено</w:t>
      </w:r>
      <w:r w:rsidRPr="00081B14">
        <w:rPr>
          <w:rFonts w:ascii="Times New Roman" w:hAnsi="Times New Roman" w:cs="Times New Roman"/>
          <w:sz w:val="24"/>
          <w:szCs w:val="24"/>
        </w:rPr>
        <w:t xml:space="preserve"> Советом ИВО</w:t>
      </w:r>
      <w:r>
        <w:rPr>
          <w:rFonts w:ascii="Times New Roman" w:hAnsi="Times New Roman" w:cs="Times New Roman"/>
          <w:sz w:val="24"/>
          <w:szCs w:val="24"/>
        </w:rPr>
        <w:t xml:space="preserve"> проведение 4-х курсов Подготовительного Синтеза ИВО: в Оснабрюке Владычицей Синтеза ММ, в Гамбурге Владычицей Синтеза НГ, в Аугсбурге и Тоденроте Владыками Синтеза ВР и ИН</w:t>
      </w:r>
    </w:p>
    <w:p w14:paraId="7C742012" w14:textId="133853E6" w:rsidR="00264405" w:rsidRDefault="0026440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646D">
        <w:rPr>
          <w:rFonts w:ascii="Times New Roman" w:hAnsi="Times New Roman" w:cs="Times New Roman"/>
          <w:sz w:val="24"/>
          <w:szCs w:val="24"/>
        </w:rPr>
        <w:t xml:space="preserve"> Ежегодно покупать живую ёлку в офис на средства пожертвований гостей МЦ </w:t>
      </w:r>
    </w:p>
    <w:p w14:paraId="1ADB3259" w14:textId="13FEDAFF" w:rsidR="00BE5979" w:rsidRDefault="00264405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Купить 10-15 новых, удобных стульев для офиса</w:t>
      </w:r>
    </w:p>
    <w:p w14:paraId="3B5E4410" w14:textId="332427CD" w:rsidR="00ED0C8D" w:rsidRPr="00264405" w:rsidRDefault="0026440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26440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проведение Советов ИВО Аватарами ИВО Подразделения по одной из пяти линий Синтеза ИВО по предложенному плану</w:t>
      </w:r>
    </w:p>
    <w:p w14:paraId="2A65DC47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047B1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9D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0B8B181D" w14:textId="1D8CE42F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A5129D">
        <w:rPr>
          <w:rFonts w:ascii="Times New Roman" w:hAnsi="Times New Roman" w:cs="Times New Roman"/>
          <w:sz w:val="24"/>
          <w:szCs w:val="24"/>
        </w:rPr>
        <w:t xml:space="preserve">1. </w:t>
      </w:r>
      <w:r w:rsidR="00806521">
        <w:rPr>
          <w:rFonts w:ascii="Times New Roman" w:hAnsi="Times New Roman" w:cs="Times New Roman"/>
          <w:sz w:val="24"/>
          <w:szCs w:val="24"/>
        </w:rPr>
        <w:t>Стяжание зданий</w:t>
      </w:r>
      <w:r w:rsidR="00697F5B">
        <w:rPr>
          <w:rFonts w:ascii="Times New Roman" w:hAnsi="Times New Roman" w:cs="Times New Roman"/>
          <w:sz w:val="24"/>
          <w:szCs w:val="24"/>
        </w:rPr>
        <w:t xml:space="preserve"> </w:t>
      </w:r>
      <w:r w:rsidR="00AA0EA2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697F5B">
        <w:rPr>
          <w:rFonts w:ascii="Times New Roman" w:hAnsi="Times New Roman" w:cs="Times New Roman"/>
          <w:sz w:val="24"/>
          <w:szCs w:val="24"/>
        </w:rPr>
        <w:t>в 39 Космосах</w:t>
      </w:r>
    </w:p>
    <w:p w14:paraId="7228B699" w14:textId="7BFC6259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7F5B">
        <w:rPr>
          <w:rFonts w:ascii="Times New Roman" w:hAnsi="Times New Roman" w:cs="Times New Roman"/>
          <w:sz w:val="24"/>
          <w:szCs w:val="24"/>
        </w:rPr>
        <w:t>Подготовка к НР стяжаниям</w:t>
      </w:r>
    </w:p>
    <w:p w14:paraId="1EF1EFEA" w14:textId="0BC0E659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97F5B">
        <w:rPr>
          <w:rFonts w:ascii="Times New Roman" w:hAnsi="Times New Roman" w:cs="Times New Roman"/>
          <w:sz w:val="24"/>
          <w:szCs w:val="24"/>
        </w:rPr>
        <w:t xml:space="preserve"> Проекты МЦ</w:t>
      </w:r>
    </w:p>
    <w:p w14:paraId="428D9FE0" w14:textId="218BA08A" w:rsidR="00ED0C8D" w:rsidRPr="00BE5979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06521">
        <w:rPr>
          <w:rFonts w:ascii="Times New Roman" w:hAnsi="Times New Roman" w:cs="Times New Roman"/>
          <w:sz w:val="24"/>
          <w:szCs w:val="24"/>
        </w:rPr>
        <w:t xml:space="preserve"> </w:t>
      </w:r>
      <w:r w:rsidR="00697F5B">
        <w:rPr>
          <w:rFonts w:ascii="Times New Roman" w:hAnsi="Times New Roman" w:cs="Times New Roman"/>
          <w:sz w:val="24"/>
          <w:szCs w:val="24"/>
        </w:rPr>
        <w:t>Проведение Подготовительных Синтезов ИВО</w:t>
      </w:r>
    </w:p>
    <w:p w14:paraId="1A58F27C" w14:textId="56E48AC0" w:rsidR="00AE0D73" w:rsidRDefault="00AE0D7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97F5B">
        <w:rPr>
          <w:rFonts w:ascii="Times New Roman" w:hAnsi="Times New Roman" w:cs="Times New Roman"/>
          <w:sz w:val="24"/>
          <w:szCs w:val="24"/>
        </w:rPr>
        <w:t>Живая ёлка и новые стулья в офисе</w:t>
      </w:r>
    </w:p>
    <w:p w14:paraId="4E3B333C" w14:textId="752E5326" w:rsidR="00ED0C8D" w:rsidRDefault="00AE0D7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0C8D">
        <w:rPr>
          <w:rFonts w:ascii="Times New Roman" w:hAnsi="Times New Roman" w:cs="Times New Roman"/>
          <w:sz w:val="24"/>
          <w:szCs w:val="24"/>
        </w:rPr>
        <w:t xml:space="preserve">. </w:t>
      </w:r>
      <w:r w:rsidR="00697F5B">
        <w:rPr>
          <w:rFonts w:ascii="Times New Roman" w:hAnsi="Times New Roman" w:cs="Times New Roman"/>
          <w:sz w:val="24"/>
          <w:szCs w:val="24"/>
        </w:rPr>
        <w:t>Пять линий Синтеза проведения Советов ИВО.</w:t>
      </w:r>
    </w:p>
    <w:p w14:paraId="79EE43BE" w14:textId="4CF17FC7" w:rsidR="00806521" w:rsidRPr="000144A1" w:rsidRDefault="00806521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95CFD" w14:textId="77777777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127BB" w14:textId="5FE0800F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25F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>Составила: Аватаресса ИВО ИВДИВО-космической Цивилизации Синтеза О-Ч-С ИВО ИВДИВО-Секретарь протокольного и цивилизационного Синтеза ИВАС Кут Хуми Подразделения ИВДИВО Оснабрюк Германия ИМ</w:t>
      </w:r>
    </w:p>
    <w:p w14:paraId="21BE1843" w14:textId="77777777" w:rsidR="00ED0C8D" w:rsidRDefault="00ED0C8D" w:rsidP="00ED0C8D">
      <w:pPr>
        <w:jc w:val="both"/>
      </w:pPr>
      <w:r>
        <w:t xml:space="preserve">       </w:t>
      </w:r>
    </w:p>
    <w:p w14:paraId="14B58853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133BA4A8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t xml:space="preserve"> </w:t>
      </w:r>
    </w:p>
    <w:p w14:paraId="722885F6" w14:textId="77777777" w:rsidR="00ED0C8D" w:rsidRDefault="00ED0C8D" w:rsidP="00ED0C8D">
      <w:pPr>
        <w:jc w:val="both"/>
      </w:pPr>
    </w:p>
    <w:p w14:paraId="17A832C5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AB0618C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14:paraId="3B36F3DB" w14:textId="674AF371" w:rsidR="008D2BC8" w:rsidRDefault="008D2BC8" w:rsidP="003C71FC">
      <w:pPr>
        <w:tabs>
          <w:tab w:val="left" w:pos="1002"/>
        </w:tabs>
        <w:spacing w:before="173" w:after="0" w:line="240" w:lineRule="auto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C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F8" w14:textId="122629B3" w:rsidR="008D2BC8" w:rsidRPr="00201771" w:rsidRDefault="008D2BC8">
      <w:pPr>
        <w:jc w:val="right"/>
        <w:rPr>
          <w:rStyle w:val="Hervorhebung"/>
        </w:rPr>
      </w:pPr>
    </w:p>
    <w:p w14:paraId="313C1CFB" w14:textId="77777777" w:rsidR="00B520EA" w:rsidRPr="00201771" w:rsidRDefault="00B520EA">
      <w:pPr>
        <w:jc w:val="right"/>
        <w:rPr>
          <w:rStyle w:val="Hervorhebung"/>
        </w:rPr>
      </w:pPr>
    </w:p>
    <w:sectPr w:rsidR="00B520EA" w:rsidRPr="00201771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8"/>
    <w:rsid w:val="000144A1"/>
    <w:rsid w:val="00050325"/>
    <w:rsid w:val="00051FD4"/>
    <w:rsid w:val="00063E3C"/>
    <w:rsid w:val="00081B14"/>
    <w:rsid w:val="000D3BB9"/>
    <w:rsid w:val="00125F6D"/>
    <w:rsid w:val="0017433E"/>
    <w:rsid w:val="00201771"/>
    <w:rsid w:val="00261072"/>
    <w:rsid w:val="00264405"/>
    <w:rsid w:val="002843A5"/>
    <w:rsid w:val="002950C6"/>
    <w:rsid w:val="002C0305"/>
    <w:rsid w:val="002C5C04"/>
    <w:rsid w:val="002D2F95"/>
    <w:rsid w:val="00315607"/>
    <w:rsid w:val="003C71FC"/>
    <w:rsid w:val="00467F93"/>
    <w:rsid w:val="004E3EF4"/>
    <w:rsid w:val="0052115B"/>
    <w:rsid w:val="005435C6"/>
    <w:rsid w:val="00573AAD"/>
    <w:rsid w:val="005F1E52"/>
    <w:rsid w:val="00674DD0"/>
    <w:rsid w:val="00697F5B"/>
    <w:rsid w:val="006B7409"/>
    <w:rsid w:val="0072260C"/>
    <w:rsid w:val="007263EC"/>
    <w:rsid w:val="00732A63"/>
    <w:rsid w:val="0076742B"/>
    <w:rsid w:val="007946D4"/>
    <w:rsid w:val="007C62A9"/>
    <w:rsid w:val="00804AB2"/>
    <w:rsid w:val="00806521"/>
    <w:rsid w:val="0082238D"/>
    <w:rsid w:val="00880BD2"/>
    <w:rsid w:val="008938F5"/>
    <w:rsid w:val="008A1456"/>
    <w:rsid w:val="008A4CFB"/>
    <w:rsid w:val="008C4183"/>
    <w:rsid w:val="008D2BC8"/>
    <w:rsid w:val="00914A1F"/>
    <w:rsid w:val="00922D1B"/>
    <w:rsid w:val="00925549"/>
    <w:rsid w:val="009717F6"/>
    <w:rsid w:val="0097795C"/>
    <w:rsid w:val="009B1F12"/>
    <w:rsid w:val="00A5129D"/>
    <w:rsid w:val="00AA0EA2"/>
    <w:rsid w:val="00AD6F74"/>
    <w:rsid w:val="00AE0D73"/>
    <w:rsid w:val="00AF23F8"/>
    <w:rsid w:val="00B26E2A"/>
    <w:rsid w:val="00B36B69"/>
    <w:rsid w:val="00B44036"/>
    <w:rsid w:val="00B445EE"/>
    <w:rsid w:val="00B520EA"/>
    <w:rsid w:val="00B73651"/>
    <w:rsid w:val="00BE5979"/>
    <w:rsid w:val="00BF7258"/>
    <w:rsid w:val="00C03286"/>
    <w:rsid w:val="00C06DD5"/>
    <w:rsid w:val="00C301DC"/>
    <w:rsid w:val="00C8204D"/>
    <w:rsid w:val="00CA5533"/>
    <w:rsid w:val="00CD7003"/>
    <w:rsid w:val="00D2646D"/>
    <w:rsid w:val="00D34CD0"/>
    <w:rsid w:val="00D55C7F"/>
    <w:rsid w:val="00DB0CB1"/>
    <w:rsid w:val="00E262D3"/>
    <w:rsid w:val="00E803B9"/>
    <w:rsid w:val="00E84A68"/>
    <w:rsid w:val="00ED0C8D"/>
    <w:rsid w:val="00ED61B3"/>
    <w:rsid w:val="00F02D06"/>
    <w:rsid w:val="00F05118"/>
    <w:rsid w:val="00F7791D"/>
    <w:rsid w:val="00FA7B19"/>
    <w:rsid w:val="00FD4531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  <w15:docId w15:val="{EF555AE5-C607-42C1-A04E-9DC4E79F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Listenabsatz">
    <w:name w:val="List Paragraph"/>
    <w:basedOn w:val="Standard"/>
    <w:uiPriority w:val="34"/>
    <w:qFormat/>
    <w:rsid w:val="006C7DC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20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Dimitri Vascenko</cp:lastModifiedBy>
  <cp:revision>5</cp:revision>
  <dcterms:created xsi:type="dcterms:W3CDTF">2025-12-11T19:07:00Z</dcterms:created>
  <dcterms:modified xsi:type="dcterms:W3CDTF">2025-12-17T13:00:00Z</dcterms:modified>
  <dc:language>en-US</dc:language>
</cp:coreProperties>
</file>